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2950" w:rsidRPr="00993D94" w:rsidRDefault="00A72950" w:rsidP="00A72950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93D94">
        <w:rPr>
          <w:rStyle w:val="c4"/>
          <w:b/>
          <w:bCs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Консультация</w:t>
      </w:r>
      <w:r w:rsidRPr="00993D94">
        <w:rPr>
          <w:rStyle w:val="c4"/>
          <w:b/>
          <w:bCs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для родителей</w:t>
      </w:r>
      <w:r w:rsidRPr="00993D94">
        <w:rPr>
          <w:rStyle w:val="c4"/>
          <w:b/>
          <w:bCs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:rsidR="00A72950" w:rsidRPr="00993D94" w:rsidRDefault="00A72950" w:rsidP="00A72950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3D94">
        <w:rPr>
          <w:rStyle w:val="c4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«Взаимосвязь физического и псих</w:t>
      </w:r>
      <w:r w:rsidRPr="00993D94">
        <w:rPr>
          <w:rStyle w:val="c4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993D94">
        <w:rPr>
          <w:rStyle w:val="c4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ческого здоровья детей»</w:t>
      </w:r>
    </w:p>
    <w:p w:rsidR="00A72950" w:rsidRPr="00A72950" w:rsidRDefault="00A72950" w:rsidP="00A72950">
      <w:pPr>
        <w:pStyle w:val="c7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</w:rPr>
      </w:pPr>
      <w:r w:rsidRPr="00A72950">
        <w:rPr>
          <w:rStyle w:val="c4"/>
          <w:b/>
          <w:bCs/>
        </w:rPr>
        <w:t xml:space="preserve">Подготовила: </w:t>
      </w:r>
    </w:p>
    <w:p w:rsidR="00A72950" w:rsidRPr="00A72950" w:rsidRDefault="00A72950" w:rsidP="00A72950">
      <w:pPr>
        <w:pStyle w:val="c7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</w:rPr>
      </w:pPr>
      <w:r w:rsidRPr="00A72950">
        <w:rPr>
          <w:rStyle w:val="c4"/>
          <w:b/>
          <w:bCs/>
        </w:rPr>
        <w:t xml:space="preserve">Инструктор по физической культуре </w:t>
      </w:r>
    </w:p>
    <w:p w:rsidR="00A72950" w:rsidRDefault="00A72950" w:rsidP="00A72950">
      <w:pPr>
        <w:pStyle w:val="c7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</w:rPr>
      </w:pPr>
      <w:r w:rsidRPr="00A72950">
        <w:rPr>
          <w:rStyle w:val="c4"/>
          <w:b/>
          <w:bCs/>
        </w:rPr>
        <w:t xml:space="preserve">Попова Н.В. </w:t>
      </w:r>
    </w:p>
    <w:p w:rsidR="00A72950" w:rsidRPr="00A72950" w:rsidRDefault="00993D94" w:rsidP="00A72950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B1A3EA5" wp14:editId="18E21D3B">
            <wp:extent cx="2914650" cy="21430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0" r="41156" b="25171"/>
                    <a:stretch/>
                  </pic:blipFill>
                  <pic:spPr bwMode="auto">
                    <a:xfrm>
                      <a:off x="0" y="0"/>
                      <a:ext cx="2922957" cy="214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A72950">
        <w:rPr>
          <w:noProof/>
        </w:rPr>
        <w:drawing>
          <wp:inline distT="0" distB="0" distL="0" distR="0" wp14:anchorId="41182B0E" wp14:editId="1B9EB87D">
            <wp:extent cx="2686050" cy="1885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02" t="3718" r="2174" b="39635"/>
                    <a:stretch/>
                  </pic:blipFill>
                  <pic:spPr bwMode="auto">
                    <a:xfrm>
                      <a:off x="0" y="0"/>
                      <a:ext cx="2686520" cy="18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Физическое и психическое развитие человека неразрывно связаны между собой в едином процессе развития личности, начиная с рождения и внутриутробного развития ребенка. В период дошкольного детства у ребенка закладываются основы здоровья, всесторонней двигательной подготовленности и гармонического физического развития.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Многочисленные исследования доказали особую роль движений для жизнедеятельности организма, совершенствования основных его функций. Чем активнее вовлечение ребенка в мир движений, тем богаче и интереснее его физическое, умственное развитие, крепче здоровье. И наоборот, болезненный, отстающий в физическом развитии ребенок быстрее утомляется, у него неустойчивое внимание, память. Поэтому крайне важно организовывать занятия физической культурой именно в детстве, что позволит организму накопить силы и обеспечить в дальнейшем всестороннее гармоническое развитие личности.</w:t>
      </w:r>
    </w:p>
    <w:p w:rsidR="00A72950" w:rsidRDefault="00A72950" w:rsidP="00A7295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Влияние двигательной активности на психическое и физическое здоровье детей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Двигательная активность способствует развитию у детей восприятия, мышления, внимания, памяти, воображения, пространственных и временных представлений, а также мыслительных процессов (наблюдение, сравнение, анализ, синтез, обобщение и др.). Учеными установлена прямая зависимость между уровнем двигательной активности детей и их словарным запасом, развития речи, мышлением. Под действием физических упражнений, двигательной активности в организме возрастает синтез биологически активных соединений, которые улучшают сон, благоприятно влияют на настроение детей, повышают их умственную и физическую работоспособность.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При выполнении движений обогащается эмоциональное состояние детей. Они испытывают чувство радости, подъема от проявленной при овладении </w:t>
      </w:r>
      <w:r>
        <w:rPr>
          <w:rStyle w:val="c3"/>
          <w:color w:val="000000"/>
          <w:sz w:val="28"/>
          <w:szCs w:val="28"/>
        </w:rPr>
        <w:lastRenderedPageBreak/>
        <w:t>двигательными действиями энергии, от раскованности и свободы их выполнения.</w:t>
      </w:r>
    </w:p>
    <w:p w:rsidR="00747D10" w:rsidRDefault="00747D1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719598" cy="21145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t="4062" r="20149" b="23461"/>
                    <a:stretch/>
                  </pic:blipFill>
                  <pic:spPr bwMode="auto">
                    <a:xfrm>
                      <a:off x="0" y="0"/>
                      <a:ext cx="2727564" cy="212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53678" cy="2140183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72" cy="215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 время выполнения движений детьми педагог активно формирует у них нравственно-волевые качества, целеустремленность, настойчивость, выдержку, смелость др. В процессе занятий дети учатся видеть и понимать тех, кто рядом, согласовывать свои действия с их действиями, проявлять сочувствие, поддержку; в нужный момент помочь преодолеть препятствия; не смеяться над тем, кто упал, проявляет неуверенность, неумение. Воспитатель старается показать зависимость общего результата от выполнения каждым ребенком определенных действий, от доброго и справедливого отношения к товарищам (помочь товарищу, если он не может выполнить правила игры, использовать вежливые формы предложения услуг, замечаний). Наличие игрового момента способствует поддержанию у всех детей интереса к выполнению общей двигательной задачи, без чего невозможно достичь умения видеть другого, действовать с ним. Взаимная ответственность обеспечивает ребенку возможность самоутверждения, развивает уверенность, инициативность, формирует чувство товарищества.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Полезны подвижные игры, в которых создается ситуация, усиливающая взаимозависимость друг от друга. Навыки общения, полученные в таких ситуациях, легче переносятся на другие виды деятельности, в обычные жизненные условия.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процессе занятий физкультурой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(игры – драматизации, спортивные и подвижные игры, спортивные упражнения, игры – эстафеты) происходит формирование самооценки. Ребенок оценивает свое «Я» по непосредственным усилиям, которые он приложил для достижения поставленной цели. В связи с развитием самооценки развиваются такие личностные качества, как самоуважение, совесть, гордость. В сложных действиях проявляется воля ребенка - преодоление препятствий при достижении поставленной цели. Особенно важно поддерживать в детях желание и умение преодолевать препятствия, самостоятельно подбирая способ действия в зависимости от тех конкретных условия, которые сложились в данный момент.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Использование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физминуток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на занятиях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Содержание «программы детского сада» предусматривает значительный объем знаний и достаточно высокий уровень умственного развития детей. </w:t>
      </w:r>
      <w:r>
        <w:rPr>
          <w:rStyle w:val="c3"/>
          <w:color w:val="000000"/>
          <w:sz w:val="28"/>
          <w:szCs w:val="28"/>
        </w:rPr>
        <w:lastRenderedPageBreak/>
        <w:t>Овладение знаниями осуществляется преимущественно на занятиях по развитию математических представлений, речи, изобразительной деятельности и других, где дети находятся в малоподвижном положении. Во время таких занятий значительную нагрузку испытывают органы зрения и слуха; мышцы кисти работающей руки; мышцы туловища, особенно спины, находящиеся в статическом состоянии. Следует отметить, что статическая нагрузка является самой тяжелой для дошкольников. Во время статического напряжения происходит снижение обмена веществ, замедление тока крови и кровоснабжения мозга, повышается артериальное давление, учащается пульс, нарушается дыхание, наблюдаются застойные явления в мышцах. Эти изменения приводят к снижению умственной работоспособности, утомлению, которое отрицательно сказывается на развитии ребенка, его здоровье и поведении. Следовательно, важно предупредить возникающее утомление, своевременно обнаружить первые его признаки и как можно быстрее снять их.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Исследования показывают, что первые признаки утомления появляются у детей средней группы на 7–9-й минуте занятия, старшей – на 10–12-й, подготовительной к школе – 12–14-й (</w:t>
      </w:r>
      <w:proofErr w:type="spellStart"/>
      <w:r>
        <w:rPr>
          <w:rStyle w:val="c3"/>
          <w:color w:val="000000"/>
          <w:sz w:val="28"/>
          <w:szCs w:val="28"/>
        </w:rPr>
        <w:t>Н.Терехова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М.Антропова</w:t>
      </w:r>
      <w:proofErr w:type="spellEnd"/>
      <w:r>
        <w:rPr>
          <w:rStyle w:val="c3"/>
          <w:color w:val="000000"/>
          <w:sz w:val="28"/>
          <w:szCs w:val="28"/>
        </w:rPr>
        <w:t xml:space="preserve"> и др.). Эффективным средством предупреждения утомления, улучшения общего состояния являются физические упражнения. Физические упражнения особенно повышают последующую работоспособность при сложной умственной деятельности.</w:t>
      </w:r>
    </w:p>
    <w:p w:rsidR="00A72950" w:rsidRDefault="00A72950" w:rsidP="00A7295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Воспитывая у детей потребность, ежедневно двигаться, выполнять физические упражнения с ранних лет, можно заложить прочные основы хорошего здоровья, гармоничного развития ребенка.</w:t>
      </w:r>
    </w:p>
    <w:p w:rsidR="00993D94" w:rsidRDefault="00993D94">
      <w:pPr>
        <w:rPr>
          <w:noProof/>
        </w:rPr>
      </w:pPr>
    </w:p>
    <w:p w:rsidR="00D97806" w:rsidRDefault="00993D94">
      <w:pPr>
        <w:rPr>
          <w:noProof/>
        </w:rPr>
      </w:pPr>
      <w:r>
        <w:rPr>
          <w:noProof/>
        </w:rPr>
        <w:drawing>
          <wp:inline distT="0" distB="0" distL="0" distR="0">
            <wp:extent cx="2980077" cy="22349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921" cy="225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857500" cy="22428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4" t="16365" r="27194" b="-1"/>
                    <a:stretch/>
                  </pic:blipFill>
                  <pic:spPr bwMode="auto">
                    <a:xfrm>
                      <a:off x="0" y="0"/>
                      <a:ext cx="2871694" cy="225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D94" w:rsidRDefault="00993D94" w:rsidP="00993D94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34BF32">
            <wp:simplePos x="0" y="0"/>
            <wp:positionH relativeFrom="column">
              <wp:posOffset>-3810</wp:posOffset>
            </wp:positionH>
            <wp:positionV relativeFrom="paragraph">
              <wp:posOffset>573405</wp:posOffset>
            </wp:positionV>
            <wp:extent cx="1464858" cy="1094482"/>
            <wp:effectExtent l="171450" t="266700" r="173990" b="25844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37934">
                      <a:off x="0" y="0"/>
                      <a:ext cx="1464858" cy="109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1DF8"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961802" cy="16668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808" r="31053" b="26454"/>
                    <a:stretch/>
                  </pic:blipFill>
                  <pic:spPr bwMode="auto">
                    <a:xfrm>
                      <a:off x="0" y="0"/>
                      <a:ext cx="2990499" cy="16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2E61ACC" wp14:editId="731C98D6">
            <wp:extent cx="1176324" cy="1073150"/>
            <wp:effectExtent l="95250" t="114300" r="100330" b="1079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2" t="3385" r="15397"/>
                    <a:stretch/>
                  </pic:blipFill>
                  <pic:spPr bwMode="auto">
                    <a:xfrm rot="613170">
                      <a:off x="0" y="0"/>
                      <a:ext cx="1209560" cy="110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93D94" w:rsidSect="00993D94">
      <w:pgSz w:w="11906" w:h="16838"/>
      <w:pgMar w:top="1134" w:right="850" w:bottom="1134" w:left="1701" w:header="708" w:footer="708" w:gutter="0"/>
      <w:pgBorders w:offsetFrom="page">
        <w:top w:val="single" w:sz="48" w:space="24" w:color="C45911" w:themeColor="accent2" w:themeShade="BF"/>
        <w:left w:val="single" w:sz="48" w:space="24" w:color="C45911" w:themeColor="accent2" w:themeShade="BF"/>
        <w:bottom w:val="single" w:sz="48" w:space="24" w:color="C45911" w:themeColor="accent2" w:themeShade="BF"/>
        <w:right w:val="single" w:sz="48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50"/>
    <w:rsid w:val="00747D10"/>
    <w:rsid w:val="00993D94"/>
    <w:rsid w:val="00A72950"/>
    <w:rsid w:val="00D97806"/>
    <w:rsid w:val="00FD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7BFD"/>
  <w15:chartTrackingRefBased/>
  <w15:docId w15:val="{1C13786E-9863-44D8-9C0A-957FA0F3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7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2950"/>
  </w:style>
  <w:style w:type="paragraph" w:customStyle="1" w:styleId="c2">
    <w:name w:val="c2"/>
    <w:basedOn w:val="a"/>
    <w:rsid w:val="00A7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2950"/>
  </w:style>
  <w:style w:type="paragraph" w:customStyle="1" w:styleId="c0">
    <w:name w:val="c0"/>
    <w:basedOn w:val="a"/>
    <w:rsid w:val="00A7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cp:lastPrinted>2021-10-04T10:34:00Z</cp:lastPrinted>
  <dcterms:created xsi:type="dcterms:W3CDTF">2021-10-04T09:43:00Z</dcterms:created>
  <dcterms:modified xsi:type="dcterms:W3CDTF">2021-10-04T10:37:00Z</dcterms:modified>
</cp:coreProperties>
</file>