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19" w:rsidRPr="00EA5F19" w:rsidRDefault="00EA5F19" w:rsidP="00EA5F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F19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:rsidR="00EA5F19" w:rsidRPr="00EA5F19" w:rsidRDefault="00EA5F19" w:rsidP="00EA5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A5F19">
        <w:rPr>
          <w:rFonts w:ascii="Times New Roman" w:hAnsi="Times New Roman" w:cs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5"/>
        <w:tblpPr w:leftFromText="180" w:rightFromText="180" w:vertAnchor="page" w:horzAnchor="margin" w:tblpY="1921"/>
        <w:tblW w:w="0" w:type="auto"/>
        <w:tblLook w:val="04A0"/>
      </w:tblPr>
      <w:tblGrid>
        <w:gridCol w:w="6629"/>
        <w:gridCol w:w="4252"/>
      </w:tblGrid>
      <w:tr w:rsidR="00EA5F19" w:rsidRPr="00EA5F19" w:rsidTr="00EA5F19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EA5F19" w:rsidRPr="00EA5F19" w:rsidRDefault="00EA5F19" w:rsidP="00EA5F19">
            <w:pPr>
              <w:rPr>
                <w:rFonts w:cs="Times New Roman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EA5F19" w:rsidRPr="00EA5F19" w:rsidRDefault="00EA5F19" w:rsidP="00EA5F19">
            <w:pPr>
              <w:rPr>
                <w:rFonts w:cs="Times New Roman"/>
                <w:szCs w:val="28"/>
              </w:rPr>
            </w:pPr>
            <w:r w:rsidRPr="00EA5F19">
              <w:rPr>
                <w:rFonts w:cs="Times New Roman"/>
              </w:rPr>
              <w:t xml:space="preserve">            </w:t>
            </w:r>
            <w:r w:rsidRPr="00EA5F19">
              <w:rPr>
                <w:rFonts w:cs="Times New Roman"/>
                <w:szCs w:val="28"/>
              </w:rPr>
              <w:t>Утверждаю</w:t>
            </w:r>
          </w:p>
          <w:p w:rsidR="00EA5F19" w:rsidRPr="00EA5F19" w:rsidRDefault="00EA5F19" w:rsidP="00EA5F19">
            <w:pPr>
              <w:rPr>
                <w:rFonts w:cs="Times New Roman"/>
                <w:szCs w:val="28"/>
              </w:rPr>
            </w:pPr>
            <w:r w:rsidRPr="00EA5F19">
              <w:rPr>
                <w:rFonts w:cs="Times New Roman"/>
                <w:szCs w:val="28"/>
              </w:rPr>
              <w:t xml:space="preserve">     Директор МАОУ СОШ №2</w:t>
            </w:r>
          </w:p>
          <w:p w:rsidR="00EA5F19" w:rsidRPr="00EA5F19" w:rsidRDefault="00EA5F19" w:rsidP="00EA5F19">
            <w:pPr>
              <w:rPr>
                <w:rFonts w:cs="Times New Roman"/>
                <w:szCs w:val="28"/>
              </w:rPr>
            </w:pPr>
            <w:r w:rsidRPr="00EA5F19">
              <w:rPr>
                <w:rFonts w:cs="Times New Roman"/>
                <w:szCs w:val="28"/>
              </w:rPr>
              <w:t xml:space="preserve">     пгт Серышево</w:t>
            </w:r>
          </w:p>
          <w:p w:rsidR="00EA5F19" w:rsidRPr="00EA5F19" w:rsidRDefault="00EA5F19" w:rsidP="00EA5F19">
            <w:pPr>
              <w:rPr>
                <w:rFonts w:cs="Times New Roman"/>
                <w:szCs w:val="28"/>
              </w:rPr>
            </w:pPr>
            <w:r w:rsidRPr="00EA5F19">
              <w:rPr>
                <w:rFonts w:cs="Times New Roman"/>
                <w:szCs w:val="28"/>
              </w:rPr>
              <w:t xml:space="preserve">      </w:t>
            </w:r>
            <w:proofErr w:type="spellStart"/>
            <w:r w:rsidRPr="00EA5F19">
              <w:rPr>
                <w:rFonts w:cs="Times New Roman"/>
                <w:szCs w:val="28"/>
              </w:rPr>
              <w:t>___________В.А.Заварухина</w:t>
            </w:r>
            <w:proofErr w:type="spellEnd"/>
          </w:p>
          <w:p w:rsidR="00EA5F19" w:rsidRPr="00EA5F19" w:rsidRDefault="00EA5F19" w:rsidP="00EA5F19">
            <w:pPr>
              <w:rPr>
                <w:rFonts w:cs="Times New Roman"/>
              </w:rPr>
            </w:pPr>
            <w:r w:rsidRPr="00EA5F19">
              <w:rPr>
                <w:rFonts w:cs="Times New Roman"/>
                <w:szCs w:val="28"/>
              </w:rPr>
              <w:t xml:space="preserve">     «___»      января   2015 год</w:t>
            </w:r>
          </w:p>
        </w:tc>
      </w:tr>
    </w:tbl>
    <w:p w:rsidR="00945907" w:rsidRDefault="00945907" w:rsidP="00EA5F19">
      <w:pPr>
        <w:pStyle w:val="a3"/>
        <w:spacing w:before="0" w:beforeAutospacing="0" w:after="0" w:afterAutospacing="0"/>
        <w:rPr>
          <w:rStyle w:val="a4"/>
          <w:color w:val="0070C0"/>
          <w:sz w:val="28"/>
          <w:szCs w:val="28"/>
        </w:rPr>
      </w:pPr>
    </w:p>
    <w:p w:rsidR="00EA5F19" w:rsidRDefault="00EA5F19" w:rsidP="00945907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</w:p>
    <w:p w:rsidR="00EA5F19" w:rsidRDefault="00945907" w:rsidP="00945907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C943A9">
        <w:rPr>
          <w:rStyle w:val="a4"/>
          <w:sz w:val="28"/>
          <w:szCs w:val="28"/>
        </w:rPr>
        <w:t>ИНСТРУКЦИЯ</w:t>
      </w:r>
      <w:r w:rsidR="00EA5F19">
        <w:rPr>
          <w:rStyle w:val="a4"/>
          <w:sz w:val="28"/>
          <w:szCs w:val="28"/>
        </w:rPr>
        <w:t>_____</w:t>
      </w:r>
      <w:r w:rsidRPr="00C943A9">
        <w:rPr>
          <w:rStyle w:val="a4"/>
          <w:sz w:val="28"/>
          <w:szCs w:val="28"/>
        </w:rPr>
        <w:t xml:space="preserve"> </w:t>
      </w:r>
    </w:p>
    <w:p w:rsidR="00EA5F19" w:rsidRDefault="00945907" w:rsidP="00945907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C943A9">
        <w:rPr>
          <w:rStyle w:val="a4"/>
          <w:sz w:val="28"/>
          <w:szCs w:val="28"/>
        </w:rPr>
        <w:t xml:space="preserve">ВОСПИТАТЕЛЯМ ПО ПРЕДУПРЕЖДЕНИЮ </w:t>
      </w:r>
      <w:proofErr w:type="gramStart"/>
      <w:r w:rsidRPr="00C943A9">
        <w:rPr>
          <w:rStyle w:val="a4"/>
          <w:sz w:val="28"/>
          <w:szCs w:val="28"/>
        </w:rPr>
        <w:t>ДЕТСКОГО</w:t>
      </w:r>
      <w:proofErr w:type="gramEnd"/>
      <w:r w:rsidRPr="00C943A9">
        <w:rPr>
          <w:rStyle w:val="a4"/>
          <w:sz w:val="28"/>
          <w:szCs w:val="28"/>
        </w:rPr>
        <w:t xml:space="preserve"> </w:t>
      </w:r>
    </w:p>
    <w:p w:rsidR="00945907" w:rsidRDefault="00945907" w:rsidP="00945907">
      <w:pPr>
        <w:pStyle w:val="a3"/>
        <w:spacing w:before="0" w:beforeAutospacing="0" w:after="0" w:afterAutospacing="0"/>
        <w:ind w:firstLine="709"/>
        <w:jc w:val="center"/>
        <w:rPr>
          <w:rStyle w:val="a4"/>
          <w:sz w:val="28"/>
          <w:szCs w:val="28"/>
        </w:rPr>
      </w:pPr>
      <w:r w:rsidRPr="00C943A9">
        <w:rPr>
          <w:rStyle w:val="a4"/>
          <w:sz w:val="28"/>
          <w:szCs w:val="28"/>
        </w:rPr>
        <w:t>ДОРОЖНОГО ТРАВМАТИЗМА</w:t>
      </w:r>
    </w:p>
    <w:p w:rsidR="00EA5F19" w:rsidRPr="00C943A9" w:rsidRDefault="00EA5F19" w:rsidP="00945907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>1. Систематически (особенно в начале учебного года – осенью и весной) проводить специальные занятия по закреплению у детей правил поведения на улицах и дорогах.</w:t>
      </w: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>2. Регулярно проводить с детьми беседы о том, почему нельзя выходить на улицу без взрослых, играть на тротуаре. Иллюстрировать свои беседы примерами, иллюстрациями.</w:t>
      </w: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>3. В игровой форме рассматривать ситуации правильного и неправильного поведения на улице, рассматривать ситуации-загадки.</w:t>
      </w: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>4. Знакомить детей с правилами перехода улицы. Знакомить с понятиями: пешеходный переход, подземный переход, светофор, перекресток. Использовать игровые приемы, действия детей с макетами улицы.</w:t>
      </w: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 xml:space="preserve">5. Детей         старшего дошкольного возраста знакомить с  дорожными знаками, предназначенными для водителей и пешеходов. На занятиях и в игре знакомить детей с предупреждающими знаками: «Дети», «Пешеходный переход», запрещающими: «Въезд запрещен», «Подача звукового сигнала запрещена», </w:t>
      </w:r>
      <w:proofErr w:type="gramStart"/>
      <w:r w:rsidRPr="006F3369">
        <w:rPr>
          <w:sz w:val="28"/>
          <w:szCs w:val="28"/>
        </w:rPr>
        <w:t>предписывающими</w:t>
      </w:r>
      <w:proofErr w:type="gramEnd"/>
      <w:r w:rsidRPr="006F3369">
        <w:rPr>
          <w:sz w:val="28"/>
          <w:szCs w:val="28"/>
        </w:rPr>
        <w:t xml:space="preserve">: «Движение прямо», «Движение направо», </w:t>
      </w:r>
      <w:proofErr w:type="gramStart"/>
      <w:r w:rsidRPr="006F3369">
        <w:rPr>
          <w:sz w:val="28"/>
          <w:szCs w:val="28"/>
        </w:rPr>
        <w:t>информационно-указательными</w:t>
      </w:r>
      <w:proofErr w:type="gramEnd"/>
      <w:r w:rsidRPr="006F3369">
        <w:rPr>
          <w:sz w:val="28"/>
          <w:szCs w:val="28"/>
        </w:rPr>
        <w:t>: «Место остановки автобуса», «Пешеходный переход», «Подземный пешеходный переход». Закреплять знания детей в сюжетно-ролевых играх в группе, а в летнее время – на специально оборудованной площадке на участке детского сада с использованием колесного детского транспорта.</w:t>
      </w: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 xml:space="preserve"> 6. Познакомить детей с правилами езды на велосипеде. Рассмотреть различные ситуации </w:t>
      </w:r>
      <w:proofErr w:type="gramStart"/>
      <w:r w:rsidRPr="006F3369">
        <w:rPr>
          <w:sz w:val="28"/>
          <w:szCs w:val="28"/>
        </w:rPr>
        <w:t>на примерах, используя</w:t>
      </w:r>
      <w:proofErr w:type="gramEnd"/>
      <w:r w:rsidRPr="006F3369">
        <w:rPr>
          <w:sz w:val="28"/>
          <w:szCs w:val="28"/>
        </w:rPr>
        <w:t xml:space="preserve"> серию картинок.</w:t>
      </w: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> 7. Знакомить детей с работой ГИБДД. Показывать картинки с изображением патрульной м</w:t>
      </w:r>
      <w:r>
        <w:rPr>
          <w:sz w:val="28"/>
          <w:szCs w:val="28"/>
        </w:rPr>
        <w:t>ашины, вертолета, постов ДПС, о</w:t>
      </w:r>
      <w:r w:rsidRPr="006F3369">
        <w:rPr>
          <w:sz w:val="28"/>
          <w:szCs w:val="28"/>
        </w:rPr>
        <w:t>рганизовывать сюжетно-ролевые игры, отражающие их работу.</w:t>
      </w:r>
    </w:p>
    <w:p w:rsidR="00945907" w:rsidRPr="006F3369" w:rsidRDefault="00945907" w:rsidP="009459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>8. Знакомить детей с правилами поведения в транспорте (наземные и подземные виды транспорта, личные автомобили, воздушный, железнодорожный и водный транспорт – в зависимости от возраста детей).</w:t>
      </w: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lastRenderedPageBreak/>
        <w:t>9. Организовать в группе зону или уголок по обучению правилам дорожного движения (брошюры, иллюстрации, детские книги, настольно-печатные и дидактические игры, атрибуты к сюжетно-ролевым играм, макеты, карточки-задания и т. п.).</w:t>
      </w: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>10. В летний период организовывать на участке игры по обучению правилам дорожного движения.</w:t>
      </w:r>
    </w:p>
    <w:p w:rsidR="00945907" w:rsidRPr="006F3369" w:rsidRDefault="00945907" w:rsidP="00EA5F19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>11. Организовать экскурсии по ознакомлению с дорожным движением.</w:t>
      </w:r>
    </w:p>
    <w:p w:rsidR="00EA5F19" w:rsidRDefault="00945907" w:rsidP="009459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3369">
        <w:rPr>
          <w:sz w:val="28"/>
          <w:szCs w:val="28"/>
        </w:rPr>
        <w:t>12. Привлекать родителей и работников ГИБДД к работе по предупреждению нарушений правил дорожного движения.</w:t>
      </w:r>
    </w:p>
    <w:p w:rsidR="00EA5F19" w:rsidRDefault="00EA5F19" w:rsidP="00EA5F19">
      <w:pPr>
        <w:rPr>
          <w:lang w:eastAsia="ru-RU"/>
        </w:rPr>
      </w:pPr>
    </w:p>
    <w:p w:rsidR="00EA5F19" w:rsidRPr="00EA5F19" w:rsidRDefault="00EA5F19" w:rsidP="00EA5F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Pr="00EA5F19">
        <w:rPr>
          <w:rFonts w:ascii="Times New Roman" w:hAnsi="Times New Roman" w:cs="Times New Roman"/>
          <w:sz w:val="28"/>
          <w:szCs w:val="28"/>
        </w:rPr>
        <w:t>_________С.Гнатышина</w:t>
      </w:r>
      <w:proofErr w:type="spellEnd"/>
    </w:p>
    <w:p w:rsidR="00EA5F19" w:rsidRDefault="00EA5F19" w:rsidP="00EA5F19">
      <w:pPr>
        <w:spacing w:after="0"/>
        <w:jc w:val="both"/>
        <w:rPr>
          <w:sz w:val="28"/>
          <w:szCs w:val="28"/>
        </w:rPr>
      </w:pPr>
    </w:p>
    <w:p w:rsidR="00EA5F19" w:rsidRPr="00EA5F19" w:rsidRDefault="00EA5F19" w:rsidP="00EA5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ОЗНАКОМЛЕН (А):</w:t>
      </w:r>
    </w:p>
    <w:p w:rsidR="00A646CF" w:rsidRDefault="00EA5F19" w:rsidP="00EA5F19">
      <w:pPr>
        <w:spacing w:after="0" w:line="240" w:lineRule="auto"/>
        <w:jc w:val="both"/>
        <w:rPr>
          <w:sz w:val="28"/>
          <w:szCs w:val="28"/>
        </w:rPr>
      </w:pPr>
      <w:r w:rsidRPr="00E82AE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F19" w:rsidRPr="00EA5F19" w:rsidRDefault="00EA5F19" w:rsidP="00EA5F1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A5F19" w:rsidRPr="00EA5F19" w:rsidSect="00EA5F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907"/>
    <w:rsid w:val="00945907"/>
    <w:rsid w:val="00A646CF"/>
    <w:rsid w:val="00EA5F19"/>
    <w:rsid w:val="00F0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5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907"/>
    <w:rPr>
      <w:b/>
      <w:bCs/>
    </w:rPr>
  </w:style>
  <w:style w:type="table" w:styleId="a5">
    <w:name w:val="Table Grid"/>
    <w:basedOn w:val="a1"/>
    <w:uiPriority w:val="59"/>
    <w:rsid w:val="00EA5F1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4</cp:revision>
  <dcterms:created xsi:type="dcterms:W3CDTF">2014-06-25T04:03:00Z</dcterms:created>
  <dcterms:modified xsi:type="dcterms:W3CDTF">2015-03-12T04:38:00Z</dcterms:modified>
</cp:coreProperties>
</file>